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DB9" w:rsidRDefault="007A5DB9" w:rsidP="00405257">
      <w:pPr>
        <w:jc w:val="center"/>
      </w:pPr>
    </w:p>
    <w:p w:rsidR="00405257" w:rsidRPr="00405257" w:rsidRDefault="00405257" w:rsidP="00405257">
      <w:pPr>
        <w:jc w:val="center"/>
        <w:rPr>
          <w:b/>
          <w:sz w:val="20"/>
          <w:szCs w:val="20"/>
        </w:rPr>
      </w:pPr>
      <w:r w:rsidRPr="00405257">
        <w:rPr>
          <w:b/>
          <w:sz w:val="20"/>
          <w:szCs w:val="20"/>
        </w:rPr>
        <w:t>PREFEITURA MUNICIPAL DE CARIACICA</w:t>
      </w:r>
    </w:p>
    <w:p w:rsidR="00405257" w:rsidRPr="00405257" w:rsidRDefault="00405257" w:rsidP="00405257">
      <w:pPr>
        <w:jc w:val="center"/>
        <w:rPr>
          <w:b/>
          <w:sz w:val="20"/>
          <w:szCs w:val="20"/>
        </w:rPr>
      </w:pPr>
      <w:r w:rsidRPr="00405257">
        <w:rPr>
          <w:b/>
          <w:sz w:val="20"/>
          <w:szCs w:val="20"/>
        </w:rPr>
        <w:t>SECRETARIA MUNICIPAL DE ADMINISTRAÇÃO</w:t>
      </w:r>
    </w:p>
    <w:p w:rsidR="00405257" w:rsidRDefault="00405257" w:rsidP="00405257">
      <w:pPr>
        <w:jc w:val="center"/>
        <w:rPr>
          <w:b/>
          <w:sz w:val="20"/>
          <w:szCs w:val="20"/>
        </w:rPr>
      </w:pPr>
      <w:r w:rsidRPr="00405257">
        <w:rPr>
          <w:b/>
          <w:sz w:val="20"/>
          <w:szCs w:val="20"/>
        </w:rPr>
        <w:t>CONCURSO PÚBLICO Nº 01/2012</w:t>
      </w:r>
    </w:p>
    <w:p w:rsidR="00405257" w:rsidRDefault="00405257" w:rsidP="00405257">
      <w:pPr>
        <w:jc w:val="center"/>
        <w:rPr>
          <w:b/>
          <w:sz w:val="20"/>
          <w:szCs w:val="20"/>
        </w:rPr>
      </w:pPr>
    </w:p>
    <w:p w:rsidR="00405257" w:rsidRDefault="00405257" w:rsidP="00405257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O PREFEITO MUNICIPAL DE CARIACICA, </w:t>
      </w:r>
      <w:r w:rsidRPr="00405257">
        <w:rPr>
          <w:sz w:val="20"/>
          <w:szCs w:val="20"/>
        </w:rPr>
        <w:t xml:space="preserve">no uso </w:t>
      </w:r>
      <w:r>
        <w:rPr>
          <w:sz w:val="20"/>
          <w:szCs w:val="20"/>
        </w:rPr>
        <w:t>das suas atribuições legais, que lhe são conferidas pelo Art. 90, inciso IX, da Lei Orgânica Municipal, resolve ampliar o número de vagas para convocação imediata disponibilizadas no Edital nº 01/2012, homologado e publicado no jornal A Gazeta em 03/07/2012 conforme Anexo Único, que faz parte do presente.</w:t>
      </w:r>
    </w:p>
    <w:p w:rsidR="00405257" w:rsidRDefault="00405257" w:rsidP="00405257">
      <w:pPr>
        <w:jc w:val="right"/>
        <w:rPr>
          <w:sz w:val="20"/>
          <w:szCs w:val="20"/>
        </w:rPr>
      </w:pPr>
      <w:r>
        <w:rPr>
          <w:sz w:val="20"/>
          <w:szCs w:val="20"/>
        </w:rPr>
        <w:t>Cariacica, 07 de outubro de 2014.</w:t>
      </w:r>
    </w:p>
    <w:p w:rsidR="00405257" w:rsidRDefault="00405257" w:rsidP="00405257">
      <w:pPr>
        <w:jc w:val="right"/>
        <w:rPr>
          <w:sz w:val="20"/>
          <w:szCs w:val="20"/>
        </w:rPr>
      </w:pPr>
    </w:p>
    <w:p w:rsidR="00405257" w:rsidRDefault="00405257" w:rsidP="00405257">
      <w:pPr>
        <w:jc w:val="right"/>
        <w:rPr>
          <w:sz w:val="20"/>
          <w:szCs w:val="20"/>
        </w:rPr>
      </w:pPr>
    </w:p>
    <w:p w:rsidR="00405257" w:rsidRPr="00405257" w:rsidRDefault="00405257" w:rsidP="00405257">
      <w:pPr>
        <w:jc w:val="center"/>
        <w:rPr>
          <w:sz w:val="20"/>
          <w:szCs w:val="20"/>
        </w:rPr>
      </w:pPr>
      <w:r w:rsidRPr="00405257">
        <w:rPr>
          <w:sz w:val="20"/>
          <w:szCs w:val="20"/>
        </w:rPr>
        <w:t>Geraldo Luzia de Oliveira Junior</w:t>
      </w:r>
    </w:p>
    <w:p w:rsidR="00405257" w:rsidRDefault="00405257" w:rsidP="00405257">
      <w:pPr>
        <w:jc w:val="center"/>
        <w:rPr>
          <w:b/>
          <w:sz w:val="20"/>
          <w:szCs w:val="20"/>
        </w:rPr>
      </w:pPr>
      <w:r w:rsidRPr="00405257">
        <w:rPr>
          <w:b/>
          <w:sz w:val="20"/>
          <w:szCs w:val="20"/>
        </w:rPr>
        <w:t>Prefeito Municipal</w:t>
      </w:r>
    </w:p>
    <w:p w:rsidR="00405257" w:rsidRDefault="00405257" w:rsidP="00405257">
      <w:pPr>
        <w:jc w:val="center"/>
        <w:rPr>
          <w:b/>
          <w:sz w:val="20"/>
          <w:szCs w:val="20"/>
        </w:rPr>
      </w:pPr>
    </w:p>
    <w:p w:rsidR="00405257" w:rsidRDefault="00405257" w:rsidP="00405257">
      <w:pPr>
        <w:jc w:val="center"/>
        <w:rPr>
          <w:b/>
          <w:sz w:val="20"/>
          <w:szCs w:val="20"/>
        </w:rPr>
      </w:pPr>
    </w:p>
    <w:p w:rsidR="00405257" w:rsidRDefault="00405257" w:rsidP="0040525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ANEXO ÚNICO</w:t>
      </w:r>
    </w:p>
    <w:tbl>
      <w:tblPr>
        <w:tblStyle w:val="Tabelacomgrade"/>
        <w:tblW w:w="0" w:type="auto"/>
        <w:tblLook w:val="04A0"/>
      </w:tblPr>
      <w:tblGrid>
        <w:gridCol w:w="1782"/>
        <w:gridCol w:w="1779"/>
        <w:gridCol w:w="1666"/>
        <w:gridCol w:w="1864"/>
        <w:gridCol w:w="1629"/>
      </w:tblGrid>
      <w:tr w:rsidR="00405257" w:rsidTr="00405257">
        <w:tc>
          <w:tcPr>
            <w:tcW w:w="2828" w:type="dxa"/>
          </w:tcPr>
          <w:p w:rsidR="00405257" w:rsidRDefault="00B7015F" w:rsidP="004052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</w:t>
            </w:r>
          </w:p>
        </w:tc>
        <w:tc>
          <w:tcPr>
            <w:tcW w:w="2829" w:type="dxa"/>
          </w:tcPr>
          <w:p w:rsidR="00405257" w:rsidRDefault="00B7015F" w:rsidP="004052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Carga horária semanal</w:t>
            </w:r>
          </w:p>
        </w:tc>
        <w:tc>
          <w:tcPr>
            <w:tcW w:w="2829" w:type="dxa"/>
          </w:tcPr>
          <w:p w:rsidR="00405257" w:rsidRDefault="00B7015F" w:rsidP="004052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Vagas</w:t>
            </w:r>
          </w:p>
        </w:tc>
        <w:tc>
          <w:tcPr>
            <w:tcW w:w="2829" w:type="dxa"/>
          </w:tcPr>
          <w:p w:rsidR="00405257" w:rsidRDefault="00B7015F" w:rsidP="004052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Vagas ampliadas</w:t>
            </w:r>
          </w:p>
        </w:tc>
        <w:tc>
          <w:tcPr>
            <w:tcW w:w="2829" w:type="dxa"/>
          </w:tcPr>
          <w:p w:rsidR="00405257" w:rsidRDefault="00B7015F" w:rsidP="004052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</w:tr>
      <w:tr w:rsidR="00405257" w:rsidRPr="00B7015F" w:rsidTr="00405257">
        <w:tc>
          <w:tcPr>
            <w:tcW w:w="2828" w:type="dxa"/>
          </w:tcPr>
          <w:p w:rsidR="00405257" w:rsidRPr="00B7015F" w:rsidRDefault="00B7015F" w:rsidP="00405257">
            <w:pPr>
              <w:jc w:val="center"/>
              <w:rPr>
                <w:sz w:val="20"/>
                <w:szCs w:val="20"/>
              </w:rPr>
            </w:pPr>
            <w:r w:rsidRPr="00B7015F">
              <w:rPr>
                <w:sz w:val="20"/>
                <w:szCs w:val="20"/>
              </w:rPr>
              <w:t>Auditor</w:t>
            </w:r>
            <w:r>
              <w:rPr>
                <w:sz w:val="20"/>
                <w:szCs w:val="20"/>
              </w:rPr>
              <w:t xml:space="preserve"> Interno*</w:t>
            </w:r>
          </w:p>
        </w:tc>
        <w:tc>
          <w:tcPr>
            <w:tcW w:w="2829" w:type="dxa"/>
          </w:tcPr>
          <w:p w:rsidR="00405257" w:rsidRPr="00B7015F" w:rsidRDefault="00B7015F" w:rsidP="00405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B7015F">
              <w:rPr>
                <w:sz w:val="20"/>
                <w:szCs w:val="20"/>
              </w:rPr>
              <w:t>0 h</w:t>
            </w:r>
          </w:p>
        </w:tc>
        <w:tc>
          <w:tcPr>
            <w:tcW w:w="2829" w:type="dxa"/>
          </w:tcPr>
          <w:p w:rsidR="00405257" w:rsidRPr="00B7015F" w:rsidRDefault="00B7015F" w:rsidP="00405257">
            <w:pPr>
              <w:jc w:val="center"/>
              <w:rPr>
                <w:sz w:val="20"/>
                <w:szCs w:val="20"/>
              </w:rPr>
            </w:pPr>
            <w:r w:rsidRPr="00B7015F">
              <w:rPr>
                <w:sz w:val="20"/>
                <w:szCs w:val="20"/>
              </w:rPr>
              <w:t>06</w:t>
            </w:r>
          </w:p>
        </w:tc>
        <w:tc>
          <w:tcPr>
            <w:tcW w:w="2829" w:type="dxa"/>
          </w:tcPr>
          <w:p w:rsidR="00405257" w:rsidRPr="00B7015F" w:rsidRDefault="00B7015F" w:rsidP="00405257">
            <w:pPr>
              <w:jc w:val="center"/>
              <w:rPr>
                <w:sz w:val="20"/>
                <w:szCs w:val="20"/>
              </w:rPr>
            </w:pPr>
            <w:r w:rsidRPr="00B7015F">
              <w:rPr>
                <w:sz w:val="20"/>
                <w:szCs w:val="20"/>
              </w:rPr>
              <w:t>04</w:t>
            </w:r>
          </w:p>
        </w:tc>
        <w:tc>
          <w:tcPr>
            <w:tcW w:w="2829" w:type="dxa"/>
          </w:tcPr>
          <w:p w:rsidR="00405257" w:rsidRPr="00B7015F" w:rsidRDefault="00B7015F" w:rsidP="00405257">
            <w:pPr>
              <w:jc w:val="center"/>
              <w:rPr>
                <w:sz w:val="20"/>
                <w:szCs w:val="20"/>
              </w:rPr>
            </w:pPr>
            <w:r w:rsidRPr="00B7015F">
              <w:rPr>
                <w:sz w:val="20"/>
                <w:szCs w:val="20"/>
              </w:rPr>
              <w:t>10</w:t>
            </w:r>
          </w:p>
        </w:tc>
      </w:tr>
    </w:tbl>
    <w:p w:rsidR="00405257" w:rsidRPr="00B7015F" w:rsidRDefault="00B7015F" w:rsidP="00B7015F">
      <w:pPr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973D6E">
        <w:rPr>
          <w:sz w:val="20"/>
          <w:szCs w:val="20"/>
        </w:rPr>
        <w:t>Nova n</w:t>
      </w:r>
      <w:r>
        <w:rPr>
          <w:sz w:val="20"/>
          <w:szCs w:val="20"/>
        </w:rPr>
        <w:t>omenclatura</w:t>
      </w:r>
      <w:r w:rsidR="00973D6E">
        <w:rPr>
          <w:sz w:val="20"/>
          <w:szCs w:val="20"/>
        </w:rPr>
        <w:t xml:space="preserve"> alterada</w:t>
      </w:r>
      <w:r>
        <w:rPr>
          <w:sz w:val="20"/>
          <w:szCs w:val="20"/>
        </w:rPr>
        <w:t xml:space="preserve"> pela redação da Lei nº 5.264 de 09 de setembro de 2014.</w:t>
      </w:r>
    </w:p>
    <w:sectPr w:rsidR="00405257" w:rsidRPr="00B7015F" w:rsidSect="00973D6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0EA" w:rsidRDefault="008360EA" w:rsidP="00405257">
      <w:pPr>
        <w:spacing w:after="0" w:line="240" w:lineRule="auto"/>
      </w:pPr>
      <w:r>
        <w:separator/>
      </w:r>
    </w:p>
  </w:endnote>
  <w:endnote w:type="continuationSeparator" w:id="0">
    <w:p w:rsidR="008360EA" w:rsidRDefault="008360EA" w:rsidP="00405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0EA" w:rsidRDefault="008360EA" w:rsidP="00405257">
      <w:pPr>
        <w:spacing w:after="0" w:line="240" w:lineRule="auto"/>
      </w:pPr>
      <w:r>
        <w:separator/>
      </w:r>
    </w:p>
  </w:footnote>
  <w:footnote w:type="continuationSeparator" w:id="0">
    <w:p w:rsidR="008360EA" w:rsidRDefault="008360EA" w:rsidP="00405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257" w:rsidRDefault="00405257">
    <w:pPr>
      <w:pStyle w:val="Cabealho"/>
    </w:pPr>
    <w:r>
      <w:rPr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72.45pt;margin-top:-24.15pt;width:66.2pt;height:66.5pt;z-index:251658240;mso-wrap-distance-left:7.1pt;mso-wrap-distance-right:7.1pt;mso-position-horizontal-relative:page" wrapcoords="7609 1091 3436 1527 2700 2400 3927 4582 3927 15055 1227 16582 0 17891 491 20073 6136 20945 14727 20945 15709 20945 16691 20945 21355 18982 21600 18109 19882 16582 17673 15055 17918 4582 19145 2836 17673 1527 13991 1091 7609 1091" o:allowincell="f" fillcolor="window">
          <v:imagedata r:id="rId1" o:title=""/>
          <w10:wrap anchorx="page"/>
        </v:shape>
        <o:OLEObject Type="Embed" ProgID="Word.Picture.8" ShapeID="_x0000_s2049" DrawAspect="Content" ObjectID="_1474198760" r:id="rId2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05257"/>
    <w:rsid w:val="00284F04"/>
    <w:rsid w:val="00405257"/>
    <w:rsid w:val="004A120E"/>
    <w:rsid w:val="004F2396"/>
    <w:rsid w:val="007A5DB9"/>
    <w:rsid w:val="007D0FE1"/>
    <w:rsid w:val="008360EA"/>
    <w:rsid w:val="00973D6E"/>
    <w:rsid w:val="009A1E24"/>
    <w:rsid w:val="00B45CBE"/>
    <w:rsid w:val="00B7015F"/>
    <w:rsid w:val="00BF791B"/>
    <w:rsid w:val="00F73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DB9"/>
    <w:rPr>
      <w:noProof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052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05257"/>
    <w:rPr>
      <w:noProof/>
    </w:rPr>
  </w:style>
  <w:style w:type="paragraph" w:styleId="Rodap">
    <w:name w:val="footer"/>
    <w:basedOn w:val="Normal"/>
    <w:link w:val="RodapChar"/>
    <w:uiPriority w:val="99"/>
    <w:semiHidden/>
    <w:unhideWhenUsed/>
    <w:rsid w:val="004052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05257"/>
    <w:rPr>
      <w:noProof/>
    </w:rPr>
  </w:style>
  <w:style w:type="table" w:styleId="Tabelacomgrade">
    <w:name w:val="Table Grid"/>
    <w:basedOn w:val="Tabelanormal"/>
    <w:uiPriority w:val="59"/>
    <w:rsid w:val="00405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701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vsgagno</dc:creator>
  <cp:keywords/>
  <dc:description/>
  <cp:lastModifiedBy>vsgagno</cp:lastModifiedBy>
  <cp:revision>1</cp:revision>
  <cp:lastPrinted>2014-10-07T17:05:00Z</cp:lastPrinted>
  <dcterms:created xsi:type="dcterms:W3CDTF">2014-10-07T13:09:00Z</dcterms:created>
  <dcterms:modified xsi:type="dcterms:W3CDTF">2014-10-07T17:53:00Z</dcterms:modified>
</cp:coreProperties>
</file>