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line="360" w:lineRule="auto"/>
        <w:ind w:right="2769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  <w:rtl w:val="0"/>
        </w:rPr>
        <w:t xml:space="preserve">ATA Nº6/2024</w:t>
      </w:r>
      <w:r>
        <w:rPr>
          <w:rFonts w:ascii="Arial" w:hAnsi="Arial" w:eastAsia="Arial" w:cs="Arial"/>
          <w:b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Reunião ordinária do Conselho Municipal de Políticas Públicas Sobre Drogas- COMUD.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Data: 10 de junho de 2024.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ATA da reunião ordinária do COMUD, na sala de reunião do Centro Administrativo – Secretaria Da Mulher Dos Direitos Humanos – SEMDH, localizada na Avenida Alice Coutinho, nº109, Bairro Vera Cruz, Cariacica – ES.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Teve o inicio às 08h:40min com a primeira chamada e já com quórum e responderam presentes os conselheiros: Idalina de Souza Costa, Charlis Silva Oliveira, </w:t>
      </w:r>
      <w:r>
        <w:rPr>
          <w:rFonts w:ascii="Arial" w:hAnsi="Arial" w:eastAsia="Arial" w:cs="Arial"/>
          <w:sz w:val="24"/>
          <w:szCs w:val="24"/>
          <w:rtl w:val="0"/>
        </w:rPr>
        <w:t xml:space="preserve">Jocimar Guaitolini, Verônica Batista Cezário, Paulo Roberto Ulhoa, Sanny Ferreira de Jesus, Lorrayne O. Freitas Miranda e Christina Cabral C. R. Franco, essa secretariou a ATA. Visitantes presentes a Sra. Edilene Guaitolini da comunidade Terapêutica Fênix.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Foi lida a ATA do dia 20 de maio de 2024.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A reunião teve como pauta do dia:</w:t>
      </w:r>
      <w:r>
        <w:rPr>
          <w:rFonts w:ascii="Arial" w:hAnsi="Arial" w:eastAsia="Arial" w:cs="Arial"/>
          <w:sz w:val="24"/>
          <w:szCs w:val="24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Leitura e aprovação da ATA anterior.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Retorno do local para a eleição e posse.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Retorno da compra dos equipamentos.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Retorno da alteração da lei.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Retorno sobre a </w:t>
      </w:r>
      <w:r>
        <w:rPr>
          <w:rFonts w:ascii="Arial" w:hAnsi="Arial" w:eastAsia="Arial" w:cs="Arial"/>
          <w:sz w:val="24"/>
          <w:szCs w:val="24"/>
          <w:rtl w:val="0"/>
        </w:rPr>
        <w:t xml:space="preserve">S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ecretaria </w:t>
      </w:r>
      <w:r>
        <w:rPr>
          <w:rFonts w:ascii="Arial" w:hAnsi="Arial" w:eastAsia="Arial" w:cs="Arial"/>
          <w:sz w:val="24"/>
          <w:szCs w:val="24"/>
          <w:rtl w:val="0"/>
        </w:rPr>
        <w:t xml:space="preserve">E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xecutiva.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Solicitação da convocação para eleição do conselho.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Relato da </w:t>
      </w:r>
      <w:r>
        <w:rPr>
          <w:rFonts w:ascii="Arial" w:hAnsi="Arial" w:eastAsia="Arial" w:cs="Arial"/>
          <w:sz w:val="24"/>
          <w:szCs w:val="24"/>
          <w:rtl w:val="0"/>
        </w:rPr>
        <w:t xml:space="preserve">C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omissão de Tratamento.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Sugestão de alteração do nome do conselho.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Apreciação e aprovação das alterações do </w:t>
      </w:r>
      <w:r>
        <w:rPr>
          <w:rFonts w:ascii="Arial" w:hAnsi="Arial" w:eastAsia="Arial" w:cs="Arial"/>
          <w:sz w:val="24"/>
          <w:szCs w:val="24"/>
          <w:rtl w:val="0"/>
        </w:rPr>
        <w:t xml:space="preserve">R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egimento Interno.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numPr>
          <w:ilvl w:val="0"/>
          <w:numId w:val="1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hanging="360" w:left="72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  <w:rtl w:val="0"/>
        </w:rPr>
        <w:t xml:space="preserve">Relatório do Fórum.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color="auto" w:fill="auto"/>
          <w:vertAlign w:val="baseline"/>
        </w:rPr>
      </w:r>
    </w:p>
    <w:p>
      <w:pPr>
        <w:keepNext w:val="false"/>
        <w:keepLines w:val="false"/>
        <w:pageBreakBefore w:val="false"/>
        <w:widowControl w:val="true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auto"/>
        <w:spacing w:after="0" w:before="0" w:line="360" w:lineRule="auto"/>
        <w:ind w:right="0" w:firstLine="0" w:left="720"/>
        <w:jc w:val="both"/>
        <w:rPr>
          <w:rFonts w:ascii="Arial" w:hAnsi="Arial" w:eastAsia="Arial" w:cs="Arial"/>
          <w:b w:val="0"/>
          <w:bCs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highlight w:val="none"/>
          <w:u w:val="none"/>
          <w:shd w:val="clear" w:color="auto" w:fill="auto"/>
          <w:vertAlign w:val="baseline"/>
          <w:rtl w:val="0"/>
        </w:rPr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highlight w:val="none"/>
          <w:u w:val="none"/>
          <w:shd w:val="clear" w:color="auto" w:fill="auto"/>
          <w:vertAlign w:val="baseline"/>
          <w:rtl w:val="0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A presidente interina do COMUD Idalina de Souza Costa iniciou a reunião lendo a convocatória para a reunião ordinária dando continuidade a pauta do dia, foi lida a ATA e foi aprovada pelos conselheiros presentes.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O retorno do local para a eleição e posse: O conselheiro Paulo Ulhoa ofereceu aos conselheiros do COMUD </w:t>
      </w:r>
      <w:r>
        <w:rPr>
          <w:rFonts w:ascii="Arial" w:hAnsi="Arial" w:eastAsia="Arial" w:cs="Arial"/>
          <w:sz w:val="24"/>
          <w:szCs w:val="24"/>
          <w:rtl w:val="0"/>
        </w:rPr>
        <w:t xml:space="preserve">a estarem fazendo a eleição dos novos conselheiros o espaço da FAESA/Cariacica-ES, no dia 15 de julho de 2024, no período da manhã, definirá a hora.Pois somente tivemos garantia de local,para a Posse. Tendo a facilidade de acesso e estacionamento dos veícu</w:t>
      </w:r>
      <w:r>
        <w:rPr>
          <w:rFonts w:ascii="Arial" w:hAnsi="Arial" w:eastAsia="Arial" w:cs="Arial"/>
          <w:sz w:val="24"/>
          <w:szCs w:val="24"/>
          <w:rtl w:val="0"/>
        </w:rPr>
        <w:t xml:space="preserve">los neste lugar. Ficando assim aprovado com os conselheiros presentes. E no dia 22 de julho de 2024 a posse dos novos conselheiros que será realizado no Centro Cultural Frei Civitella Del Tronto/ Cariacica-ES no período da manhã, ainda definirá o horário. 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A senhora Idalina informou que a compra dos equipamentos já estão nos transmite da prefeitura de Cariacica e ficou definido: um computador, um notebook, um Datashow, uma impressora para o COMUD, PROMAD E CAPSI.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 A servidora Erika da Secretaria da Mulher e dos Diretos Humanos nos informou que a solicitação da alteração da Lei do Conselho foi deferida.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A presidente Interina Idalina de Souza Costa informou que a conselheira suplente Tânia Maria Chiabay foi indicada como secretaria executiva do COMUD pela Secretaria Samiramis Baldotto Silva Lessa.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/>
      <w:bookmarkStart w:id="0" w:name="_gjdgxs"/>
      <w:r/>
      <w:bookmarkEnd w:id="0"/>
      <w:r>
        <w:rPr>
          <w:rFonts w:ascii="Arial" w:hAnsi="Arial" w:eastAsia="Arial" w:cs="Arial"/>
          <w:sz w:val="24"/>
          <w:szCs w:val="24"/>
          <w:rtl w:val="0"/>
        </w:rPr>
        <w:t xml:space="preserve">A Comissão Eleitoral informa que a solicitação da convocação para eleição do Conselho, está em andamento.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Na sugestão de alteração do nome do conselho COMUD para COMAD,ficou como encaminhamento para a próxima gestão.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O conselheiro Charlis, da Comissão de Tratamento  relatou sobre a visita que a Comissão fez a Comunidade Terapêutica, Inst</w:t>
      </w:r>
      <w:r>
        <w:rPr>
          <w:rFonts w:ascii="Arial" w:hAnsi="Arial" w:eastAsia="Arial" w:cs="Arial"/>
          <w:sz w:val="24"/>
          <w:szCs w:val="24"/>
          <w:rtl w:val="0"/>
        </w:rPr>
        <w:t xml:space="preserve">ituto Neemias e nos informou que não foi verificado nada agravante,que comprometesse a inscrição.Os conselheiros presentes aprovaram e que a senhora presidente Idalina estará encaminhado à publicação no DIO a inscrição do Instituto Neemias junto ao COMUD. 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O Conselheiro Paulo Ulhoa nos informou que o relatório do Fórum esta pronto e encaminhará pelo e-mail do COMUD.Para apreciação e aprovação na próxima reunião Plenária Ordinária.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A reunião foi encerrada ás 11h: 30min com a definição</w:t>
      </w:r>
      <w:r>
        <w:rPr>
          <w:rFonts w:ascii="Arial" w:hAnsi="Arial" w:eastAsia="Arial" w:cs="Arial"/>
          <w:sz w:val="24"/>
          <w:szCs w:val="24"/>
          <w:rtl w:val="0"/>
        </w:rPr>
        <w:t xml:space="preserve"> de uma reunião Plenária Extraordinária,para o dia 20 de junho de 2024, quinta-feira, as 08h: 30min no Centro Administrativo – Secretaria Da Mulher Dos Direitos Humanos – SEMDH, localizada na Avenida Alice Coutinho, Nº109, Bairro Vera Cruz, Cariacica – ES.</w:t>
      </w:r>
      <w:r>
        <w:rPr>
          <w:rFonts w:ascii="Arial" w:hAnsi="Arial" w:eastAsia="Arial" w:cs="Arial"/>
          <w:sz w:val="24"/>
          <w:szCs w:val="24"/>
        </w:rPr>
      </w:r>
    </w:p>
    <w:p>
      <w:pPr>
        <w:pBdr/>
        <w:spacing w:line="360" w:lineRule="auto"/>
        <w:ind w:right="0"/>
        <w:jc w:val="both"/>
        <w:rPr>
          <w:rFonts w:ascii="Arial" w:hAnsi="Arial" w:eastAsia="Arial" w:cs="Arial"/>
          <w:sz w:val="24"/>
          <w:szCs w:val="24"/>
          <w:highlight w:val="none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Nada mais havendo ser tratado, lavrei a presente ATA que terá como assinatura a lista de presença em anexo.</w:t>
      </w:r>
      <w:r>
        <w:rPr>
          <w:rFonts w:ascii="Arial" w:hAnsi="Arial" w:eastAsia="Arial" w:cs="Arial"/>
          <w:sz w:val="24"/>
          <w:szCs w:val="24"/>
          <w:highlight w:val="none"/>
        </w:rPr>
      </w:r>
    </w:p>
    <w:p>
      <w:pPr>
        <w:pStyle w:val="33"/>
        <w:pBdr/>
        <w:spacing/>
        <w:ind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Christina Cabral C. R. Franco</w:t>
      </w:r>
      <w:r>
        <w:rPr>
          <w:rFonts w:ascii="Arial" w:hAnsi="Arial" w:eastAsia="Arial" w:cs="Arial"/>
          <w:sz w:val="24"/>
          <w:szCs w:val="24"/>
        </w:rPr>
      </w:r>
    </w:p>
    <w:p>
      <w:pPr>
        <w:pStyle w:val="33"/>
        <w:pBdr/>
        <w:spacing/>
        <w:ind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t xml:space="preserve">Secretária</w:t>
      </w:r>
      <w:r>
        <w:rPr>
          <w:rFonts w:ascii="Arial" w:hAnsi="Arial" w:eastAsia="Arial" w:cs="Arial"/>
          <w:sz w:val="24"/>
          <w:szCs w:val="24"/>
        </w:rPr>
      </w:r>
    </w:p>
    <w:sectPr>
      <w:footnotePr/>
      <w:endnotePr/>
      <w:type w:val="nextPage"/>
      <w:pgSz w:h="16838" w:orient="portrait" w:w="11906"/>
      <w:pgMar w:top="709" w:right="1701" w:bottom="284" w:left="1701" w:header="708" w:footer="708" w:gutter="0"/>
      <w:pgNumType w:start="1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-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Calibri"/>
        <w:sz w:val="22"/>
        <w:szCs w:val="22"/>
        <w:lang w:val="pt-BR" w:eastAsia="zh-CN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11"/>
    <w:link w:val="626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character" w:styleId="16">
    <w:name w:val="Heading 2 Char"/>
    <w:basedOn w:val="11"/>
    <w:link w:val="627"/>
    <w:uiPriority w:val="9"/>
    <w:pPr>
      <w:pBdr/>
      <w:spacing/>
      <w:ind/>
    </w:pPr>
    <w:rPr>
      <w:rFonts w:ascii="Arial" w:hAnsi="Arial" w:eastAsia="Arial" w:cs="Arial"/>
      <w:sz w:val="34"/>
    </w:rPr>
  </w:style>
  <w:style w:type="character" w:styleId="18">
    <w:name w:val="Heading 3 Char"/>
    <w:basedOn w:val="11"/>
    <w:link w:val="62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character" w:styleId="20">
    <w:name w:val="Heading 4 Char"/>
    <w:basedOn w:val="11"/>
    <w:link w:val="629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11"/>
    <w:link w:val="630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11"/>
    <w:link w:val="631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24"/>
    <w:next w:val="624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24"/>
    <w:next w:val="624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24"/>
    <w:next w:val="624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24"/>
    <w:uiPriority w:val="34"/>
    <w:qFormat/>
    <w:pPr>
      <w:pBdr/>
      <w:spacing/>
      <w:ind w:left="720"/>
      <w:contextualSpacing w:val="true"/>
    </w:pPr>
  </w:style>
  <w:style w:type="table" w:styleId="32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character" w:styleId="35">
    <w:name w:val="Title Char"/>
    <w:basedOn w:val="11"/>
    <w:link w:val="632"/>
    <w:uiPriority w:val="10"/>
    <w:pPr>
      <w:pBdr/>
      <w:spacing/>
      <w:ind/>
    </w:pPr>
    <w:rPr>
      <w:sz w:val="48"/>
      <w:szCs w:val="48"/>
    </w:rPr>
  </w:style>
  <w:style w:type="character" w:styleId="37">
    <w:name w:val="Subtitle Char"/>
    <w:basedOn w:val="11"/>
    <w:link w:val="633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24"/>
    <w:next w:val="624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24"/>
    <w:next w:val="624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24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24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24"/>
    <w:next w:val="624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24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24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24"/>
    <w:next w:val="624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24"/>
    <w:next w:val="624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24"/>
    <w:next w:val="624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24"/>
    <w:next w:val="624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24"/>
    <w:next w:val="624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24"/>
    <w:next w:val="624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24"/>
    <w:next w:val="624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24"/>
    <w:next w:val="624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24"/>
    <w:next w:val="624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24"/>
    <w:next w:val="624"/>
    <w:uiPriority w:val="99"/>
    <w:unhideWhenUsed/>
    <w:pPr>
      <w:pBdr/>
      <w:spacing w:after="0" w:afterAutospacing="0"/>
      <w:ind/>
    </w:pPr>
  </w:style>
  <w:style w:type="paragraph" w:styleId="624" w:default="1">
    <w:name w:val="Normal"/>
    <w:pPr>
      <w:pBdr/>
      <w:spacing/>
      <w:ind/>
    </w:pPr>
  </w:style>
  <w:style w:type="table" w:styleId="625" w:default="1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6">
    <w:name w:val="Heading 1"/>
    <w:basedOn w:val="624"/>
    <w:next w:val="624"/>
    <w:pPr>
      <w:keepNext w:val="true"/>
      <w:keepLines w:val="true"/>
      <w:pageBreakBefore w:val="false"/>
      <w:pBdr/>
      <w:spacing w:after="120" w:before="480"/>
      <w:ind/>
    </w:pPr>
    <w:rPr>
      <w:b/>
      <w:sz w:val="48"/>
      <w:szCs w:val="48"/>
    </w:rPr>
  </w:style>
  <w:style w:type="paragraph" w:styleId="627">
    <w:name w:val="Heading 2"/>
    <w:basedOn w:val="624"/>
    <w:next w:val="624"/>
    <w:pPr>
      <w:keepNext w:val="true"/>
      <w:keepLines w:val="true"/>
      <w:pageBreakBefore w:val="false"/>
      <w:pBdr/>
      <w:spacing w:after="80" w:before="360"/>
      <w:ind/>
    </w:pPr>
    <w:rPr>
      <w:b/>
      <w:sz w:val="36"/>
      <w:szCs w:val="36"/>
    </w:rPr>
  </w:style>
  <w:style w:type="paragraph" w:styleId="628">
    <w:name w:val="Heading 3"/>
    <w:basedOn w:val="624"/>
    <w:next w:val="624"/>
    <w:pPr>
      <w:keepNext w:val="true"/>
      <w:keepLines w:val="true"/>
      <w:pageBreakBefore w:val="false"/>
      <w:pBdr/>
      <w:spacing w:after="80" w:before="280"/>
      <w:ind/>
    </w:pPr>
    <w:rPr>
      <w:b/>
      <w:sz w:val="28"/>
      <w:szCs w:val="28"/>
    </w:rPr>
  </w:style>
  <w:style w:type="paragraph" w:styleId="629">
    <w:name w:val="Heading 4"/>
    <w:basedOn w:val="624"/>
    <w:next w:val="624"/>
    <w:pPr>
      <w:keepNext w:val="true"/>
      <w:keepLines w:val="true"/>
      <w:pageBreakBefore w:val="false"/>
      <w:pBdr/>
      <w:spacing w:after="40" w:before="240"/>
      <w:ind/>
    </w:pPr>
    <w:rPr>
      <w:b/>
      <w:sz w:val="24"/>
      <w:szCs w:val="24"/>
    </w:rPr>
  </w:style>
  <w:style w:type="paragraph" w:styleId="630">
    <w:name w:val="Heading 5"/>
    <w:basedOn w:val="624"/>
    <w:next w:val="624"/>
    <w:pPr>
      <w:keepNext w:val="true"/>
      <w:keepLines w:val="true"/>
      <w:pageBreakBefore w:val="false"/>
      <w:pBdr/>
      <w:spacing w:after="40" w:before="220"/>
      <w:ind/>
    </w:pPr>
    <w:rPr>
      <w:b/>
      <w:sz w:val="22"/>
      <w:szCs w:val="22"/>
    </w:rPr>
  </w:style>
  <w:style w:type="paragraph" w:styleId="631">
    <w:name w:val="Heading 6"/>
    <w:basedOn w:val="624"/>
    <w:next w:val="624"/>
    <w:pPr>
      <w:keepNext w:val="true"/>
      <w:keepLines w:val="true"/>
      <w:pageBreakBefore w:val="false"/>
      <w:pBdr/>
      <w:spacing w:after="40" w:before="200"/>
      <w:ind/>
    </w:pPr>
    <w:rPr>
      <w:b/>
      <w:sz w:val="20"/>
      <w:szCs w:val="20"/>
    </w:rPr>
  </w:style>
  <w:style w:type="paragraph" w:styleId="632">
    <w:name w:val="Title"/>
    <w:basedOn w:val="624"/>
    <w:next w:val="624"/>
    <w:pPr>
      <w:keepNext w:val="true"/>
      <w:keepLines w:val="true"/>
      <w:pageBreakBefore w:val="false"/>
      <w:pBdr/>
      <w:spacing w:after="120" w:before="480"/>
      <w:ind/>
    </w:pPr>
    <w:rPr>
      <w:b/>
      <w:sz w:val="72"/>
      <w:szCs w:val="72"/>
    </w:rPr>
  </w:style>
  <w:style w:type="paragraph" w:styleId="633">
    <w:name w:val="Subtitle"/>
    <w:basedOn w:val="624"/>
    <w:next w:val="624"/>
    <w:pPr>
      <w:keepNext w:val="true"/>
      <w:keepLines w:val="true"/>
      <w:pageBreakBefore w:val="false"/>
      <w:pBdr/>
      <w:spacing w:after="80" w:before="360"/>
      <w:ind/>
    </w:pPr>
    <w:rPr>
      <w:rFonts w:ascii="Georgia" w:hAnsi="Georgia" w:eastAsia="Georgia" w:cs="Georgia"/>
      <w:i/>
      <w:color w:val="666666"/>
      <w:sz w:val="48"/>
      <w:szCs w:val="48"/>
    </w:rPr>
  </w:style>
  <w:style w:type="character" w:styleId="774" w:default="1">
    <w:name w:val="Default Paragraph Font"/>
    <w:uiPriority w:val="1"/>
    <w:semiHidden/>
    <w:unhideWhenUsed/>
    <w:pPr>
      <w:pBdr/>
      <w:spacing/>
      <w:ind/>
    </w:pPr>
  </w:style>
  <w:style w:type="numbering" w:styleId="775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</cp:coreProperties>
</file>